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16174" w14:textId="77777777" w:rsidR="003270B3" w:rsidRPr="0044492D" w:rsidRDefault="003270B3" w:rsidP="003270B3">
      <w:pPr>
        <w:rPr>
          <w:rFonts w:cs="Arial"/>
          <w:b/>
          <w:sz w:val="32"/>
          <w:szCs w:val="32"/>
          <w:lang w:val="en-US"/>
        </w:rPr>
      </w:pPr>
      <w:r w:rsidRPr="0044492D">
        <w:rPr>
          <w:rFonts w:cs="Arial"/>
          <w:b/>
          <w:sz w:val="32"/>
          <w:szCs w:val="32"/>
          <w:lang w:val="en-US"/>
        </w:rPr>
        <w:t>New location in Hong Kong - stability, prosperity and opportunities</w:t>
      </w:r>
    </w:p>
    <w:p w14:paraId="766450D1" w14:textId="77777777" w:rsidR="003270B3" w:rsidRPr="0044492D" w:rsidRDefault="003270B3" w:rsidP="003270B3">
      <w:pPr>
        <w:rPr>
          <w:rFonts w:cs="Arial"/>
          <w:b/>
          <w:szCs w:val="22"/>
          <w:lang w:val="en-US"/>
        </w:rPr>
      </w:pPr>
      <w:r>
        <w:rPr>
          <w:rFonts w:cs="Arial"/>
          <w:b/>
          <w:szCs w:val="22"/>
          <w:lang w:val="en-US"/>
        </w:rPr>
        <w:br/>
      </w:r>
      <w:r w:rsidRPr="0044492D">
        <w:rPr>
          <w:rFonts w:cs="Arial"/>
          <w:b/>
          <w:szCs w:val="22"/>
          <w:lang w:val="en-US"/>
        </w:rPr>
        <w:t>ViscoTec opens ViscoTec Hong Kong Ltd. on 01.07.2022, the sixth branch of the company group.</w:t>
      </w:r>
    </w:p>
    <w:p w14:paraId="017D4C2E" w14:textId="77777777" w:rsidR="003270B3" w:rsidRPr="0044492D" w:rsidRDefault="003270B3" w:rsidP="003270B3">
      <w:pPr>
        <w:spacing w:after="240" w:line="360" w:lineRule="auto"/>
        <w:ind w:right="1276"/>
        <w:rPr>
          <w:rFonts w:cs="Arial"/>
          <w:lang w:val="en-US"/>
        </w:rPr>
      </w:pPr>
    </w:p>
    <w:p w14:paraId="3EE023B4" w14:textId="37AAD8F4" w:rsidR="003270B3" w:rsidRPr="0044492D" w:rsidRDefault="003270B3" w:rsidP="003270B3">
      <w:pPr>
        <w:spacing w:after="240" w:line="360" w:lineRule="auto"/>
        <w:ind w:right="1276"/>
        <w:rPr>
          <w:rFonts w:cs="Arial"/>
          <w:lang w:val="en-US"/>
        </w:rPr>
      </w:pPr>
      <w:r w:rsidRPr="0044492D">
        <w:rPr>
          <w:rFonts w:cs="Arial"/>
          <w:lang w:val="en-US"/>
        </w:rPr>
        <w:t xml:space="preserve">The dosing technology specialist from Töging is now represented in Asia with a total of four branches and can thus fully serve this broad market. After nine successful years in mainland China, with headquarters in Shanghai (2013) and a branch office in Dongguan in southern China (2018), the decision to </w:t>
      </w:r>
      <w:r>
        <w:rPr>
          <w:rFonts w:cs="Arial"/>
          <w:lang w:val="en-US"/>
        </w:rPr>
        <w:t>open</w:t>
      </w:r>
      <w:r w:rsidRPr="0044492D">
        <w:rPr>
          <w:rFonts w:cs="Arial"/>
          <w:lang w:val="en-US"/>
        </w:rPr>
        <w:t xml:space="preserve"> </w:t>
      </w:r>
      <w:r>
        <w:rPr>
          <w:rFonts w:cs="Arial"/>
          <w:lang w:val="en-US"/>
        </w:rPr>
        <w:t>a</w:t>
      </w:r>
      <w:r w:rsidRPr="0044492D">
        <w:rPr>
          <w:rFonts w:cs="Arial"/>
          <w:lang w:val="en-US"/>
        </w:rPr>
        <w:t xml:space="preserve"> third Chinese location was quite easy. Hong Kong's international reputation and central location within Asia simplifies access to other market-relevant </w:t>
      </w:r>
      <w:r w:rsidR="00E8414B">
        <w:rPr>
          <w:rFonts w:cs="Arial"/>
          <w:lang w:val="en-US"/>
        </w:rPr>
        <w:t>regions</w:t>
      </w:r>
      <w:r w:rsidRPr="0044492D">
        <w:rPr>
          <w:rFonts w:cs="Arial"/>
          <w:lang w:val="en-US"/>
        </w:rPr>
        <w:t xml:space="preserve"> such as Taiwan, Japan and Korea.</w:t>
      </w:r>
    </w:p>
    <w:p w14:paraId="37C68390" w14:textId="1B2AB3B0" w:rsidR="003270B3" w:rsidRPr="0044492D" w:rsidRDefault="003270B3" w:rsidP="003270B3">
      <w:pPr>
        <w:spacing w:after="240" w:line="360" w:lineRule="auto"/>
        <w:ind w:right="1276"/>
        <w:rPr>
          <w:rFonts w:cs="Arial"/>
          <w:lang w:val="en-US"/>
        </w:rPr>
      </w:pPr>
      <w:r w:rsidRPr="0044492D">
        <w:rPr>
          <w:rFonts w:cs="Arial"/>
          <w:lang w:val="en-US"/>
        </w:rPr>
        <w:t xml:space="preserve">The new subsidiary will be headed by the long-standing Managing Director of ViscoTec Shanghai Ltd, Markus Schultz, who will manage the business of the new subsidiary from Hong Kong. The management of ViscoTec Shanghai Ltd. will be gradually transferred to the local Operations Manager Jizong Zhou and the Sales Manager Peng Gao. "I am pleased that we can </w:t>
      </w:r>
      <w:r>
        <w:rPr>
          <w:rFonts w:cs="Arial"/>
          <w:lang w:val="en-US"/>
        </w:rPr>
        <w:t>hand over</w:t>
      </w:r>
      <w:r w:rsidRPr="0044492D">
        <w:rPr>
          <w:rFonts w:cs="Arial"/>
          <w:lang w:val="en-US"/>
        </w:rPr>
        <w:t xml:space="preserve"> greater responsibility </w:t>
      </w:r>
      <w:r>
        <w:rPr>
          <w:rFonts w:cs="Arial"/>
          <w:lang w:val="en-US"/>
        </w:rPr>
        <w:t>to our</w:t>
      </w:r>
      <w:r w:rsidRPr="0044492D">
        <w:rPr>
          <w:rFonts w:cs="Arial"/>
          <w:lang w:val="en-US"/>
        </w:rPr>
        <w:t xml:space="preserve"> local employees. We want to show appreciation for the Chinese mentality and self-image</w:t>
      </w:r>
      <w:r w:rsidR="002170A7">
        <w:rPr>
          <w:rFonts w:cs="Arial"/>
          <w:lang w:val="en-US"/>
        </w:rPr>
        <w:t>,</w:t>
      </w:r>
      <w:r w:rsidRPr="0044492D">
        <w:rPr>
          <w:rFonts w:cs="Arial"/>
          <w:lang w:val="en-US"/>
        </w:rPr>
        <w:t xml:space="preserve"> in order to align our relationships in the long term," says Franz Kamhuber, Commercial Managing Director of the parent company and member of the Executive Board of the two subsidiaries.</w:t>
      </w:r>
    </w:p>
    <w:p w14:paraId="0EC3B390" w14:textId="38709D5F" w:rsidR="00F074B2" w:rsidRPr="00251BF6" w:rsidRDefault="003270B3" w:rsidP="005E050F">
      <w:pPr>
        <w:pStyle w:val="Fliesstext"/>
      </w:pPr>
      <w:r>
        <w:t>1</w:t>
      </w:r>
      <w:r w:rsidR="00B960E9" w:rsidRPr="00251BF6">
        <w:t>,</w:t>
      </w:r>
      <w:r>
        <w:t>332</w:t>
      </w:r>
      <w:r w:rsidR="00F074B2" w:rsidRPr="00251BF6">
        <w:rPr>
          <w:color w:val="FF0000"/>
        </w:rPr>
        <w:t xml:space="preserve"> </w:t>
      </w:r>
      <w:r w:rsidR="00B960E9" w:rsidRPr="00251BF6">
        <w:t>characters including spaces. Reprinting free of charge. Copy requested</w:t>
      </w:r>
      <w:r w:rsidR="00F074B2" w:rsidRPr="00251BF6">
        <w:t>.</w:t>
      </w:r>
    </w:p>
    <w:p w14:paraId="04CC4E1E" w14:textId="77777777" w:rsidR="005E050F" w:rsidRPr="00251BF6" w:rsidRDefault="005E050F" w:rsidP="005E050F">
      <w:pPr>
        <w:pStyle w:val="Fliesstext"/>
      </w:pPr>
    </w:p>
    <w:p w14:paraId="2CDD8E38" w14:textId="77777777" w:rsidR="00F074B2" w:rsidRPr="00251BF6" w:rsidRDefault="00F074B2" w:rsidP="00F074B2">
      <w:pPr>
        <w:spacing w:line="360" w:lineRule="auto"/>
        <w:ind w:right="1273"/>
        <w:rPr>
          <w:rFonts w:cs="Arial"/>
          <w:lang w:val="en-US"/>
        </w:rPr>
      </w:pPr>
    </w:p>
    <w:p w14:paraId="4AA5D276" w14:textId="77777777" w:rsidR="00F074B2" w:rsidRPr="00251BF6" w:rsidRDefault="00B960E9" w:rsidP="005E050F">
      <w:pPr>
        <w:pStyle w:val="Subheadline"/>
      </w:pPr>
      <w:r w:rsidRPr="00251BF6">
        <w:t>Pictures</w:t>
      </w:r>
      <w:r w:rsidR="00C60AD4" w:rsidRPr="00251BF6">
        <w:t>:</w:t>
      </w:r>
    </w:p>
    <w:p w14:paraId="5687C3B8" w14:textId="77777777" w:rsidR="005E050F" w:rsidRPr="00251BF6" w:rsidRDefault="005E050F" w:rsidP="005E050F">
      <w:pPr>
        <w:pStyle w:val="Subheadline"/>
      </w:pPr>
    </w:p>
    <w:p w14:paraId="4C4FD4FA" w14:textId="77777777" w:rsidR="003270B3" w:rsidRDefault="003270B3" w:rsidP="003270B3">
      <w:pPr>
        <w:pStyle w:val="Subheadline"/>
      </w:pPr>
    </w:p>
    <w:p w14:paraId="2DAA5F60" w14:textId="77777777" w:rsidR="003270B3" w:rsidRDefault="003270B3" w:rsidP="003270B3">
      <w:pPr>
        <w:pStyle w:val="Subheadline"/>
      </w:pPr>
      <w:r>
        <w:rPr>
          <w:noProof/>
        </w:rPr>
        <w:lastRenderedPageBreak/>
        <w:drawing>
          <wp:inline distT="0" distB="0" distL="0" distR="0" wp14:anchorId="1F35DC8D" wp14:editId="705ABF0C">
            <wp:extent cx="1390620" cy="2086552"/>
            <wp:effectExtent l="19050" t="19050" r="19685" b="9525"/>
            <wp:docPr id="3" name="Grafik 3" descr="Ein Bild, das Mann, Person, tragen,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Mann, Person, tragen, Anzug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3767" cy="2136288"/>
                    </a:xfrm>
                    <a:prstGeom prst="rect">
                      <a:avLst/>
                    </a:prstGeom>
                    <a:noFill/>
                    <a:ln>
                      <a:solidFill>
                        <a:schemeClr val="accent1"/>
                      </a:solidFill>
                    </a:ln>
                  </pic:spPr>
                </pic:pic>
              </a:graphicData>
            </a:graphic>
          </wp:inline>
        </w:drawing>
      </w:r>
    </w:p>
    <w:p w14:paraId="7C19B692" w14:textId="0D96DF9F" w:rsidR="003270B3" w:rsidRPr="00067A24" w:rsidRDefault="00B5515F" w:rsidP="003270B3">
      <w:pPr>
        <w:pStyle w:val="Subheadline"/>
        <w:rPr>
          <w:b w:val="0"/>
          <w:bCs/>
          <w:i/>
          <w:iCs/>
          <w:sz w:val="18"/>
          <w:szCs w:val="18"/>
        </w:rPr>
      </w:pPr>
      <w:r w:rsidRPr="00067A24">
        <w:rPr>
          <w:b w:val="0"/>
          <w:bCs/>
          <w:i/>
          <w:iCs/>
          <w:sz w:val="18"/>
          <w:szCs w:val="18"/>
        </w:rPr>
        <w:t>Managing Director of</w:t>
      </w:r>
      <w:r w:rsidR="00C07E23">
        <w:rPr>
          <w:b w:val="0"/>
          <w:bCs/>
          <w:i/>
          <w:iCs/>
          <w:sz w:val="18"/>
          <w:szCs w:val="18"/>
        </w:rPr>
        <w:t xml:space="preserve"> </w:t>
      </w:r>
      <w:r w:rsidRPr="00067A24">
        <w:rPr>
          <w:b w:val="0"/>
          <w:bCs/>
          <w:i/>
          <w:iCs/>
          <w:sz w:val="18"/>
          <w:szCs w:val="18"/>
        </w:rPr>
        <w:t xml:space="preserve">the new </w:t>
      </w:r>
      <w:r w:rsidR="00067A24" w:rsidRPr="00067A24">
        <w:rPr>
          <w:b w:val="0"/>
          <w:bCs/>
          <w:i/>
          <w:iCs/>
          <w:sz w:val="18"/>
          <w:szCs w:val="18"/>
        </w:rPr>
        <w:t>office in Hong Kong</w:t>
      </w:r>
      <w:r w:rsidR="003270B3" w:rsidRPr="00067A24">
        <w:rPr>
          <w:b w:val="0"/>
          <w:bCs/>
          <w:i/>
          <w:iCs/>
          <w:sz w:val="18"/>
          <w:szCs w:val="18"/>
        </w:rPr>
        <w:t>: Markus Schultz</w:t>
      </w:r>
    </w:p>
    <w:p w14:paraId="017DF0EF" w14:textId="77777777" w:rsidR="003270B3" w:rsidRPr="00067A24" w:rsidRDefault="003270B3" w:rsidP="003270B3">
      <w:pPr>
        <w:pStyle w:val="Subheadline"/>
      </w:pPr>
    </w:p>
    <w:p w14:paraId="5790B7E5" w14:textId="77777777" w:rsidR="003270B3" w:rsidRDefault="003270B3" w:rsidP="003270B3">
      <w:pPr>
        <w:pStyle w:val="Subheadline"/>
      </w:pPr>
      <w:r>
        <w:rPr>
          <w:noProof/>
        </w:rPr>
        <w:drawing>
          <wp:inline distT="0" distB="0" distL="0" distR="0" wp14:anchorId="6460278B" wp14:editId="57D9E6D2">
            <wp:extent cx="2924105" cy="1469913"/>
            <wp:effectExtent l="0" t="0" r="0" b="0"/>
            <wp:docPr id="4" name="Grafik 4" descr="Ein Bild, das draußen, Himmel, Natu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raußen, Himmel, Natur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52656" cy="1484265"/>
                    </a:xfrm>
                    <a:prstGeom prst="rect">
                      <a:avLst/>
                    </a:prstGeom>
                    <a:noFill/>
                    <a:ln>
                      <a:noFill/>
                    </a:ln>
                  </pic:spPr>
                </pic:pic>
              </a:graphicData>
            </a:graphic>
          </wp:inline>
        </w:drawing>
      </w:r>
    </w:p>
    <w:p w14:paraId="65EBB970" w14:textId="46211310" w:rsidR="003270B3" w:rsidRPr="00067A24" w:rsidRDefault="00067A24" w:rsidP="003270B3">
      <w:pPr>
        <w:pStyle w:val="Subheadline"/>
        <w:rPr>
          <w:b w:val="0"/>
          <w:bCs/>
          <w:i/>
          <w:iCs/>
          <w:sz w:val="18"/>
          <w:szCs w:val="18"/>
        </w:rPr>
      </w:pPr>
      <w:r w:rsidRPr="00067A24">
        <w:rPr>
          <w:b w:val="0"/>
          <w:bCs/>
          <w:i/>
          <w:iCs/>
          <w:sz w:val="18"/>
          <w:szCs w:val="18"/>
        </w:rPr>
        <w:t>Market-relevant countries are s</w:t>
      </w:r>
      <w:r>
        <w:rPr>
          <w:b w:val="0"/>
          <w:bCs/>
          <w:i/>
          <w:iCs/>
          <w:sz w:val="18"/>
          <w:szCs w:val="18"/>
        </w:rPr>
        <w:t>erved from Hong Kong</w:t>
      </w:r>
      <w:r w:rsidR="00F750F6">
        <w:rPr>
          <w:b w:val="0"/>
          <w:bCs/>
          <w:i/>
          <w:iCs/>
          <w:sz w:val="18"/>
          <w:szCs w:val="18"/>
        </w:rPr>
        <w:t>.</w:t>
      </w:r>
    </w:p>
    <w:p w14:paraId="4DE09829" w14:textId="77777777" w:rsidR="003270B3" w:rsidRPr="00067A24" w:rsidRDefault="003270B3" w:rsidP="005E050F">
      <w:pPr>
        <w:pStyle w:val="Subheadline"/>
      </w:pPr>
    </w:p>
    <w:p w14:paraId="37021895" w14:textId="05815683" w:rsidR="00F074B2" w:rsidRPr="00251BF6" w:rsidRDefault="00B960E9" w:rsidP="005E050F">
      <w:pPr>
        <w:pStyle w:val="Subheadline"/>
      </w:pPr>
      <w:r w:rsidRPr="00251BF6">
        <w:t>ViscoTec – Perfectly dosed!</w:t>
      </w:r>
    </w:p>
    <w:p w14:paraId="6675E5AB" w14:textId="065E78CE" w:rsidR="00585A07" w:rsidRPr="003671A3" w:rsidRDefault="00585A07" w:rsidP="00585A07">
      <w:pPr>
        <w:pStyle w:val="Fliesstext"/>
      </w:pPr>
      <w:r w:rsidRPr="003671A3">
        <w:t>ViscoTec Pumpen- u. Dosiertechnik GmbH manufactures systems required for conveying, dosing, applying, filling, and emptying medium to high-viscosity fluids. The headquarter is in Töging a. Inn (Bavaria). ViscoTec has subsidiaries in the USA, in China, Singapore, India</w:t>
      </w:r>
      <w:r w:rsidR="003270B3">
        <w:t xml:space="preserve">, </w:t>
      </w:r>
      <w:r w:rsidRPr="003671A3">
        <w:t xml:space="preserve">France </w:t>
      </w:r>
      <w:r w:rsidR="003270B3">
        <w:t xml:space="preserve">and Hong Kong </w:t>
      </w:r>
      <w:r w:rsidRPr="003671A3">
        <w:t xml:space="preserve">and employs about </w:t>
      </w:r>
      <w:r w:rsidR="003270B3">
        <w:t>300</w:t>
      </w:r>
      <w:r w:rsidRPr="003671A3">
        <w:t xml:space="preserve">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mPas can be conveyed and dosed almost pulsation-free and with extremely low shear. ViscoTec offers comprehensive consulting for every application and, if required, extensive tests will be carried out in close cooperation with the customer. The dosing pumps and systems are perfectly adapted to their respective application whether it is the food sector, the e-mobility industry, the aerospace field, the medical technology, the pharmaceutical industry,</w:t>
      </w:r>
      <w:r w:rsidR="00BD35B2">
        <w:t xml:space="preserve"> electronics manufacturing</w:t>
      </w:r>
      <w:r w:rsidRPr="003671A3">
        <w:t xml:space="preserve"> or many other branches.</w:t>
      </w:r>
    </w:p>
    <w:p w14:paraId="53F8AD48" w14:textId="77777777" w:rsidR="00F074B2" w:rsidRPr="00251BF6" w:rsidRDefault="00F074B2" w:rsidP="00F074B2">
      <w:pPr>
        <w:rPr>
          <w:rFonts w:cs="Arial"/>
          <w:lang w:val="en-US"/>
        </w:rPr>
      </w:pPr>
    </w:p>
    <w:p w14:paraId="061C8D09" w14:textId="77777777" w:rsidR="00F074B2" w:rsidRPr="00251BF6" w:rsidRDefault="00F074B2" w:rsidP="00C60AD4">
      <w:pPr>
        <w:spacing w:line="360" w:lineRule="auto"/>
        <w:ind w:right="1273"/>
        <w:rPr>
          <w:rFonts w:cs="Arial"/>
          <w:lang w:val="en-US"/>
        </w:rPr>
      </w:pPr>
    </w:p>
    <w:p w14:paraId="105B38A3" w14:textId="77777777" w:rsidR="00F074B2" w:rsidRPr="00251BF6" w:rsidRDefault="00B82931" w:rsidP="005E050F">
      <w:pPr>
        <w:pStyle w:val="Subheadline"/>
      </w:pPr>
      <w:r w:rsidRPr="00251BF6">
        <w:t>Press contact</w:t>
      </w:r>
      <w:r w:rsidR="00F074B2" w:rsidRPr="00251BF6">
        <w:t>:</w:t>
      </w:r>
    </w:p>
    <w:p w14:paraId="169878B2" w14:textId="77777777" w:rsidR="00F074B2" w:rsidRPr="00251BF6" w:rsidRDefault="001B322F" w:rsidP="005E050F">
      <w:pPr>
        <w:pStyle w:val="Fliesstext"/>
      </w:pPr>
      <w:r>
        <w:t>Lisa Kiesenbauer</w:t>
      </w:r>
      <w:r w:rsidR="00F074B2" w:rsidRPr="00251BF6">
        <w:t>, Marketing</w:t>
      </w:r>
    </w:p>
    <w:p w14:paraId="725AEFF8" w14:textId="77777777" w:rsidR="00B82931" w:rsidRPr="00251BF6" w:rsidRDefault="00B82931" w:rsidP="005E050F">
      <w:pPr>
        <w:pStyle w:val="Fliesstext"/>
      </w:pPr>
      <w:r w:rsidRPr="00251BF6">
        <w:t>Phone: +49 8631 9274-</w:t>
      </w:r>
      <w:r w:rsidR="001B322F">
        <w:t>0</w:t>
      </w:r>
      <w:r w:rsidRPr="00251BF6">
        <w:t xml:space="preserve"> </w:t>
      </w:r>
    </w:p>
    <w:p w14:paraId="25B4FCD9" w14:textId="77777777" w:rsidR="00B82931" w:rsidRPr="00251BF6" w:rsidRDefault="001B322F" w:rsidP="005E050F">
      <w:pPr>
        <w:pStyle w:val="Fliesstext"/>
      </w:pPr>
      <w:r>
        <w:t>lisa.kiesenbauer</w:t>
      </w:r>
      <w:r w:rsidR="00B82931" w:rsidRPr="00251BF6">
        <w:t xml:space="preserve">@viscotec.de </w:t>
      </w:r>
    </w:p>
    <w:p w14:paraId="2B54DF22" w14:textId="77777777" w:rsidR="00B82931" w:rsidRPr="00251BF6" w:rsidRDefault="00B82931" w:rsidP="00B82931">
      <w:pPr>
        <w:spacing w:line="360" w:lineRule="auto"/>
        <w:ind w:right="1273"/>
        <w:rPr>
          <w:rFonts w:cs="Arial"/>
          <w:lang w:val="en-US"/>
        </w:rPr>
      </w:pPr>
    </w:p>
    <w:p w14:paraId="7200EE12" w14:textId="77777777" w:rsidR="00B82931" w:rsidRPr="00251BF6" w:rsidRDefault="00B82931" w:rsidP="005E050F">
      <w:pPr>
        <w:pStyle w:val="Fliesstext"/>
        <w:rPr>
          <w:b/>
          <w:bCs/>
        </w:rPr>
      </w:pPr>
    </w:p>
    <w:p w14:paraId="28BA16C3" w14:textId="77777777" w:rsidR="00B82931" w:rsidRPr="00251BF6" w:rsidRDefault="00B82931" w:rsidP="005E050F">
      <w:pPr>
        <w:pStyle w:val="Fliesstext"/>
      </w:pPr>
      <w:r w:rsidRPr="00251BF6">
        <w:rPr>
          <w:rStyle w:val="Fett"/>
        </w:rPr>
        <w:lastRenderedPageBreak/>
        <w:t>ViscoTec America Inc.</w:t>
      </w:r>
      <w:r w:rsidRPr="00251BF6">
        <w:rPr>
          <w:b/>
          <w:bCs/>
        </w:rPr>
        <w:br/>
      </w:r>
      <w:r w:rsidRPr="00251BF6">
        <w:t>1955 Vaughn Road, Suite 209 | Kennesaw, GA 30144 | USA</w:t>
      </w:r>
      <w:r w:rsidRPr="00251BF6">
        <w:br/>
        <w:t>www.viscotec-america.com</w:t>
      </w:r>
    </w:p>
    <w:p w14:paraId="0607F1D0" w14:textId="77777777" w:rsidR="00B82931" w:rsidRPr="00251BF6" w:rsidRDefault="00B82931" w:rsidP="005E050F">
      <w:pPr>
        <w:pStyle w:val="Fliesstext"/>
      </w:pPr>
    </w:p>
    <w:p w14:paraId="79D46A29" w14:textId="77777777" w:rsidR="00B82931" w:rsidRPr="00251BF6" w:rsidRDefault="00B82931" w:rsidP="005E050F">
      <w:pPr>
        <w:pStyle w:val="Fliesstext"/>
      </w:pPr>
      <w:r w:rsidRPr="00251BF6">
        <w:rPr>
          <w:rStyle w:val="Fett"/>
        </w:rPr>
        <w:t>ViscoTec Asia Pte Ltd</w:t>
      </w:r>
      <w:r w:rsidRPr="00251BF6">
        <w:rPr>
          <w:b/>
          <w:bCs/>
        </w:rPr>
        <w:br/>
      </w:r>
      <w:r w:rsidR="0040374B" w:rsidRPr="00251BF6">
        <w:t>7 Gambas Crescent | #09-38, Ark @ Gambas | Singapore 757087 | Singapore</w:t>
      </w:r>
      <w:r w:rsidRPr="00251BF6">
        <w:br/>
        <w:t>www.viscotec-asia.com</w:t>
      </w:r>
    </w:p>
    <w:p w14:paraId="64F9B089" w14:textId="77777777" w:rsidR="00B82931" w:rsidRPr="00251BF6" w:rsidRDefault="00B82931" w:rsidP="005E050F">
      <w:pPr>
        <w:pStyle w:val="Fliesstext"/>
      </w:pPr>
    </w:p>
    <w:p w14:paraId="59F66B88" w14:textId="77777777" w:rsidR="00504258" w:rsidRPr="00251BF6" w:rsidRDefault="00B82931" w:rsidP="005E050F">
      <w:pPr>
        <w:pStyle w:val="Fliesstext"/>
      </w:pPr>
      <w:r w:rsidRPr="00251BF6">
        <w:rPr>
          <w:rStyle w:val="Fett"/>
        </w:rPr>
        <w:t>ViscoTec Shanghai Ltd. / Greater China</w:t>
      </w:r>
      <w:r w:rsidRPr="00251BF6">
        <w:rPr>
          <w:b/>
          <w:bCs/>
        </w:rPr>
        <w:br/>
      </w:r>
      <w:r w:rsidR="00504258" w:rsidRPr="00251BF6">
        <w:t>BLK 1</w:t>
      </w:r>
      <w:r w:rsidR="00A26963">
        <w:t>6</w:t>
      </w:r>
      <w:r w:rsidR="00504258" w:rsidRPr="00251BF6">
        <w:t>, City of Elite | No. 1000 Jin Hai Road, Pudong</w:t>
      </w:r>
      <w:r w:rsidR="00504258" w:rsidRPr="00251BF6">
        <w:br/>
        <w:t>Shanghai, 201206 | P.R. China</w:t>
      </w:r>
    </w:p>
    <w:p w14:paraId="5D883298" w14:textId="77777777" w:rsidR="00B82931" w:rsidRPr="00251BF6" w:rsidRDefault="00B82931" w:rsidP="005E050F">
      <w:pPr>
        <w:pStyle w:val="Fliesstext"/>
      </w:pPr>
      <w:r w:rsidRPr="00251BF6">
        <w:t>www.viscotec.com.cn</w:t>
      </w:r>
    </w:p>
    <w:p w14:paraId="4D09EA87" w14:textId="77777777" w:rsidR="00B82931" w:rsidRPr="00251BF6" w:rsidRDefault="00B82931" w:rsidP="005E050F">
      <w:pPr>
        <w:pStyle w:val="Fliesstext"/>
      </w:pPr>
    </w:p>
    <w:p w14:paraId="107719CF" w14:textId="77777777" w:rsidR="00F074B2" w:rsidRPr="00251BF6" w:rsidRDefault="00B82931" w:rsidP="005E050F">
      <w:pPr>
        <w:pStyle w:val="Fliesstext"/>
      </w:pPr>
      <w:r w:rsidRPr="00251BF6">
        <w:rPr>
          <w:rStyle w:val="Fett"/>
        </w:rPr>
        <w:t>ViscoTec India Pvt. Ltd.</w:t>
      </w:r>
      <w:r w:rsidRPr="00251BF6">
        <w:br/>
        <w:t>710 Nucleus Mall, 1 Church Road Pune | Pune 411001 | India</w:t>
      </w:r>
      <w:r w:rsidRPr="00251BF6">
        <w:br/>
      </w:r>
      <w:r w:rsidR="005E050F" w:rsidRPr="00251BF6">
        <w:t>www.viscotec-india.com</w:t>
      </w:r>
    </w:p>
    <w:p w14:paraId="4425C8BB" w14:textId="77777777" w:rsidR="005E050F" w:rsidRPr="00251BF6" w:rsidRDefault="005E050F" w:rsidP="00A82FFA">
      <w:pPr>
        <w:rPr>
          <w:lang w:val="en-US"/>
        </w:rPr>
      </w:pPr>
    </w:p>
    <w:p w14:paraId="7892800D" w14:textId="77777777" w:rsidR="005B4211" w:rsidRPr="00585A07" w:rsidRDefault="005B4211" w:rsidP="005B4211">
      <w:pPr>
        <w:pStyle w:val="Fliesstext"/>
        <w:rPr>
          <w:lang w:val="fr-FR"/>
        </w:rPr>
      </w:pPr>
      <w:r w:rsidRPr="00585A07">
        <w:rPr>
          <w:rStyle w:val="Fett"/>
          <w:lang w:val="fr-FR"/>
        </w:rPr>
        <w:t>ViscoTec France SASU</w:t>
      </w:r>
      <w:r w:rsidRPr="00585A07">
        <w:rPr>
          <w:lang w:val="fr-FR"/>
        </w:rPr>
        <w:br/>
        <w:t>5 Avenue Henri Becquerel, Parc Activité Kennedy | 33700 Mérignac | France</w:t>
      </w:r>
      <w:r w:rsidRPr="00585A07">
        <w:rPr>
          <w:lang w:val="fr-FR"/>
        </w:rPr>
        <w:br/>
        <w:t>www.viscotec.fr</w:t>
      </w:r>
    </w:p>
    <w:p w14:paraId="274775ED" w14:textId="77777777" w:rsidR="005B4211" w:rsidRPr="00585A07" w:rsidRDefault="005B4211" w:rsidP="00A82FFA">
      <w:pPr>
        <w:rPr>
          <w:lang w:val="fr-FR"/>
        </w:rPr>
      </w:pPr>
    </w:p>
    <w:p w14:paraId="7B83BAAB" w14:textId="77777777" w:rsidR="005E050F" w:rsidRPr="00585A07" w:rsidRDefault="005E050F" w:rsidP="00A82FFA">
      <w:pPr>
        <w:rPr>
          <w:lang w:val="fr-FR"/>
        </w:rPr>
      </w:pPr>
    </w:p>
    <w:p w14:paraId="079D2D75" w14:textId="77777777" w:rsidR="005E050F" w:rsidRPr="00585A07" w:rsidRDefault="005E050F" w:rsidP="00A82FFA">
      <w:pPr>
        <w:rPr>
          <w:lang w:val="fr-FR"/>
        </w:rPr>
      </w:pPr>
    </w:p>
    <w:sectPr w:rsidR="005E050F" w:rsidRPr="00585A07" w:rsidSect="004B3830">
      <w:headerReference w:type="default" r:id="rId13"/>
      <w:footerReference w:type="even" r:id="rId14"/>
      <w:footerReference w:type="default" r:id="rId15"/>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B8385" w14:textId="77777777" w:rsidR="003270B3" w:rsidRDefault="003270B3">
      <w:r>
        <w:separator/>
      </w:r>
    </w:p>
  </w:endnote>
  <w:endnote w:type="continuationSeparator" w:id="0">
    <w:p w14:paraId="347D0FE6" w14:textId="77777777" w:rsidR="003270B3" w:rsidRDefault="00327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02B21" w14:textId="77777777" w:rsidR="00551F5B" w:rsidRDefault="00551F5B">
    <w:pPr>
      <w:pStyle w:val="Fuzeile"/>
    </w:pPr>
  </w:p>
  <w:p w14:paraId="6FB36CC6" w14:textId="77777777" w:rsidR="00551F5B" w:rsidRDefault="00551F5B"/>
  <w:p w14:paraId="5160D553" w14:textId="77777777" w:rsidR="00551F5B" w:rsidRDefault="00551F5B"/>
  <w:p w14:paraId="0AE4B27D"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FB15E" w14:textId="77777777" w:rsidR="003976F5" w:rsidRDefault="003976F5" w:rsidP="003976F5">
    <w:pPr>
      <w:tabs>
        <w:tab w:val="left" w:pos="3261"/>
      </w:tabs>
      <w:rPr>
        <w:rFonts w:cs="Arial"/>
        <w:noProof/>
        <w:sz w:val="14"/>
        <w:szCs w:val="14"/>
      </w:rPr>
    </w:pPr>
  </w:p>
  <w:p w14:paraId="536456D7"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5F8C8AE4" wp14:editId="2DB942C4">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0BD0C4"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4B6451F8" w14:textId="77777777" w:rsidR="00B266CD" w:rsidRDefault="00B266CD" w:rsidP="003976F5">
    <w:pPr>
      <w:tabs>
        <w:tab w:val="left" w:pos="3261"/>
      </w:tabs>
      <w:rPr>
        <w:rFonts w:cs="Arial"/>
        <w:noProof/>
        <w:sz w:val="14"/>
        <w:szCs w:val="14"/>
      </w:rPr>
    </w:pPr>
  </w:p>
  <w:p w14:paraId="62A96518" w14:textId="77777777" w:rsidR="00B266CD" w:rsidRPr="00585A07" w:rsidRDefault="0011067E" w:rsidP="005E050F">
    <w:pPr>
      <w:pStyle w:val="FuzeileVT"/>
      <w:rPr>
        <w:lang w:val="de-DE"/>
      </w:rPr>
    </w:pPr>
    <w:r>
      <w:rPr>
        <w:lang w:val="de-DE"/>
      </w:rPr>
      <w:tab/>
    </w:r>
    <w:r w:rsidR="00B266CD" w:rsidRPr="00585A07">
      <w:rPr>
        <w:color w:val="7F7F7F"/>
        <w:lang w:val="de-DE"/>
      </w:rPr>
      <w:tab/>
    </w:r>
    <w:r w:rsidR="00A82FFA" w:rsidRPr="00585A07">
      <w:rPr>
        <w:lang w:val="de-DE"/>
      </w:rPr>
      <w:t xml:space="preserve"> </w:t>
    </w:r>
    <w:r w:rsidR="00B266CD" w:rsidRPr="00585A07">
      <w:rPr>
        <w:color w:val="7F7F7F"/>
        <w:lang w:val="de-DE"/>
      </w:rPr>
      <w:tab/>
    </w:r>
    <w:r w:rsidR="00B266CD" w:rsidRPr="00585A07">
      <w:rPr>
        <w:lang w:val="de-DE"/>
      </w:rPr>
      <w:tab/>
    </w:r>
    <w:r w:rsidR="00B82931" w:rsidRPr="00585A07">
      <w:rPr>
        <w:lang w:val="de-DE"/>
      </w:rPr>
      <w:t>Page</w:t>
    </w:r>
    <w:r w:rsidR="00B266CD" w:rsidRPr="00585A07">
      <w:rPr>
        <w:lang w:val="de-DE"/>
      </w:rPr>
      <w:t xml:space="preserve"> </w:t>
    </w:r>
    <w:r w:rsidR="00B266CD" w:rsidRPr="003976F5">
      <w:fldChar w:fldCharType="begin"/>
    </w:r>
    <w:r w:rsidR="00B266CD" w:rsidRPr="00585A07">
      <w:rPr>
        <w:lang w:val="de-DE"/>
      </w:rPr>
      <w:instrText xml:space="preserve"> PAGE </w:instrText>
    </w:r>
    <w:r w:rsidR="00B266CD" w:rsidRPr="003976F5">
      <w:fldChar w:fldCharType="separate"/>
    </w:r>
    <w:r w:rsidR="00B266CD" w:rsidRPr="00585A07">
      <w:rPr>
        <w:lang w:val="de-DE"/>
      </w:rPr>
      <w:t>1</w:t>
    </w:r>
    <w:r w:rsidR="00B266CD" w:rsidRPr="003976F5">
      <w:fldChar w:fldCharType="end"/>
    </w:r>
    <w:r w:rsidR="00B266CD" w:rsidRPr="00585A07">
      <w:rPr>
        <w:lang w:val="de-DE"/>
      </w:rPr>
      <w:t xml:space="preserve"> </w:t>
    </w:r>
    <w:r w:rsidR="00B82931" w:rsidRPr="00585A07">
      <w:rPr>
        <w:lang w:val="de-DE"/>
      </w:rPr>
      <w:t>of</w:t>
    </w:r>
    <w:r w:rsidR="00B266CD" w:rsidRPr="00585A07">
      <w:rPr>
        <w:lang w:val="de-DE"/>
      </w:rPr>
      <w:t xml:space="preserve"> </w:t>
    </w:r>
    <w:r w:rsidR="00B266CD" w:rsidRPr="003976F5">
      <w:fldChar w:fldCharType="begin"/>
    </w:r>
    <w:r w:rsidR="00B266CD" w:rsidRPr="00585A07">
      <w:rPr>
        <w:lang w:val="de-DE"/>
      </w:rPr>
      <w:instrText xml:space="preserve"> NUMPAGES  </w:instrText>
    </w:r>
    <w:r w:rsidR="00B266CD" w:rsidRPr="003976F5">
      <w:fldChar w:fldCharType="separate"/>
    </w:r>
    <w:r w:rsidR="00B266CD" w:rsidRPr="00585A07">
      <w:rPr>
        <w:lang w:val="de-DE"/>
      </w:rPr>
      <w:t>1</w:t>
    </w:r>
    <w:r w:rsidR="00B266CD" w:rsidRPr="003976F5">
      <w:fldChar w:fldCharType="end"/>
    </w:r>
  </w:p>
  <w:p w14:paraId="179826EF" w14:textId="77777777" w:rsidR="00AE2DD9" w:rsidRPr="00585A07" w:rsidRDefault="00AE2DD9" w:rsidP="003976F5">
    <w:pPr>
      <w:tabs>
        <w:tab w:val="left" w:pos="450"/>
        <w:tab w:val="left" w:pos="3261"/>
        <w:tab w:val="left" w:pos="5954"/>
        <w:tab w:val="left" w:pos="8789"/>
      </w:tabs>
      <w:rPr>
        <w:rFonts w:cs="Arial"/>
        <w:b/>
        <w:noProof/>
        <w:sz w:val="14"/>
        <w:szCs w:val="14"/>
      </w:rPr>
    </w:pPr>
  </w:p>
  <w:p w14:paraId="431A50CD" w14:textId="77777777" w:rsidR="00DB594E" w:rsidRPr="00585A07" w:rsidRDefault="00DB594E" w:rsidP="003976F5">
    <w:pPr>
      <w:tabs>
        <w:tab w:val="left" w:pos="450"/>
        <w:tab w:val="left" w:pos="3261"/>
        <w:tab w:val="left" w:pos="5954"/>
        <w:tab w:val="left" w:pos="8789"/>
      </w:tabs>
      <w:rPr>
        <w:rFonts w:cs="Arial"/>
        <w:noProof/>
        <w:color w:val="7F7F7F"/>
        <w:sz w:val="14"/>
        <w:szCs w:val="14"/>
      </w:rPr>
    </w:pPr>
    <w:r w:rsidRPr="00585A07">
      <w:rPr>
        <w:rFonts w:cs="Arial"/>
        <w:b/>
        <w:noProof/>
        <w:sz w:val="14"/>
        <w:szCs w:val="14"/>
      </w:rPr>
      <w:t>ViscoTec</w:t>
    </w:r>
    <w:r w:rsidRPr="00585A07">
      <w:rPr>
        <w:rFonts w:cs="Arial"/>
        <w:noProof/>
        <w:sz w:val="14"/>
        <w:szCs w:val="14"/>
      </w:rPr>
      <w:tab/>
      <w:t>Amperstraße 13</w:t>
    </w:r>
    <w:r w:rsidRPr="00585A07">
      <w:rPr>
        <w:rFonts w:cs="Arial"/>
        <w:noProof/>
        <w:color w:val="7F7F7F"/>
        <w:sz w:val="14"/>
        <w:szCs w:val="14"/>
      </w:rPr>
      <w:tab/>
    </w:r>
    <w:r w:rsidRPr="00585A07">
      <w:rPr>
        <w:rFonts w:cs="Arial"/>
        <w:b/>
        <w:noProof/>
        <w:color w:val="00B0F0"/>
        <w:sz w:val="14"/>
        <w:szCs w:val="14"/>
      </w:rPr>
      <w:t>T</w:t>
    </w:r>
    <w:r w:rsidRPr="00585A07">
      <w:rPr>
        <w:rFonts w:cs="Arial"/>
        <w:noProof/>
        <w:color w:val="7F7F7F"/>
        <w:sz w:val="14"/>
        <w:szCs w:val="14"/>
      </w:rPr>
      <w:t xml:space="preserve"> </w:t>
    </w:r>
    <w:r w:rsidR="003976F5" w:rsidRPr="00585A07">
      <w:rPr>
        <w:rFonts w:cs="Arial"/>
        <w:noProof/>
        <w:color w:val="7F7F7F"/>
        <w:sz w:val="14"/>
        <w:szCs w:val="14"/>
      </w:rPr>
      <w:t xml:space="preserve"> </w:t>
    </w:r>
    <w:r w:rsidR="003976F5" w:rsidRPr="00585A07">
      <w:rPr>
        <w:rFonts w:cs="Arial"/>
        <w:noProof/>
        <w:sz w:val="14"/>
        <w:szCs w:val="14"/>
      </w:rPr>
      <w:t>+49 8631 9274-0</w:t>
    </w:r>
    <w:r w:rsidR="003976F5" w:rsidRPr="00585A07">
      <w:rPr>
        <w:rFonts w:cs="Arial"/>
        <w:noProof/>
        <w:color w:val="7F7F7F"/>
        <w:sz w:val="14"/>
        <w:szCs w:val="14"/>
      </w:rPr>
      <w:tab/>
    </w:r>
    <w:r w:rsidR="003976F5" w:rsidRPr="00585A07">
      <w:rPr>
        <w:rFonts w:cs="Arial"/>
        <w:b/>
        <w:noProof/>
        <w:color w:val="00B0F0"/>
        <w:sz w:val="14"/>
        <w:szCs w:val="14"/>
      </w:rPr>
      <w:t>W</w:t>
    </w:r>
    <w:r w:rsidR="003976F5" w:rsidRPr="00585A07">
      <w:rPr>
        <w:rFonts w:cs="Arial"/>
        <w:noProof/>
        <w:color w:val="7F7F7F"/>
        <w:sz w:val="14"/>
        <w:szCs w:val="14"/>
      </w:rPr>
      <w:t xml:space="preserve"> </w:t>
    </w:r>
    <w:r w:rsidR="003976F5" w:rsidRPr="00585A07">
      <w:rPr>
        <w:rFonts w:cs="Arial"/>
        <w:noProof/>
        <w:color w:val="7F7F7F"/>
        <w:sz w:val="20"/>
        <w:szCs w:val="20"/>
      </w:rPr>
      <w:t xml:space="preserve"> </w:t>
    </w:r>
    <w:r w:rsidR="003976F5" w:rsidRPr="00585A07">
      <w:rPr>
        <w:rFonts w:cs="Arial"/>
        <w:noProof/>
        <w:sz w:val="14"/>
        <w:szCs w:val="14"/>
      </w:rPr>
      <w:t>www.viscotec.de</w:t>
    </w:r>
    <w:r w:rsidRPr="00585A07">
      <w:rPr>
        <w:rFonts w:cs="Arial"/>
        <w:noProof/>
        <w:sz w:val="14"/>
        <w:szCs w:val="14"/>
      </w:rPr>
      <w:t xml:space="preserve"> </w:t>
    </w:r>
  </w:p>
  <w:p w14:paraId="639AA83B"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3F34BE85" w14:textId="77777777" w:rsidR="004B3830" w:rsidRDefault="004B3830" w:rsidP="00DB594E">
    <w:pPr>
      <w:tabs>
        <w:tab w:val="left" w:pos="3261"/>
      </w:tabs>
      <w:rPr>
        <w:rFonts w:cs="Arial"/>
        <w:noProof/>
        <w:color w:val="7F7F7F"/>
        <w:sz w:val="16"/>
        <w:szCs w:val="16"/>
      </w:rPr>
    </w:pPr>
  </w:p>
  <w:p w14:paraId="657DBB0C"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585D3" w14:textId="77777777" w:rsidR="003270B3" w:rsidRDefault="003270B3">
      <w:r>
        <w:separator/>
      </w:r>
    </w:p>
  </w:footnote>
  <w:footnote w:type="continuationSeparator" w:id="0">
    <w:p w14:paraId="4D8D31AA" w14:textId="77777777" w:rsidR="003270B3" w:rsidRDefault="003270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4DEBD" w14:textId="77777777" w:rsidR="004C0509" w:rsidRDefault="004C0509" w:rsidP="004C0509">
    <w:pPr>
      <w:pStyle w:val="Headline1"/>
    </w:pPr>
  </w:p>
  <w:p w14:paraId="6201C217" w14:textId="77777777" w:rsidR="004B3830" w:rsidRPr="004C0509" w:rsidRDefault="004C0509" w:rsidP="004C0509">
    <w:pPr>
      <w:pStyle w:val="Headline1"/>
      <w:rPr>
        <w:caps/>
        <w:color w:val="009DE0" w:themeColor="accent6"/>
      </w:rPr>
    </w:pPr>
    <w:r w:rsidRPr="004C0509">
      <w:rPr>
        <w:caps/>
        <w:color w:val="009DE0" w:themeColor="accent6"/>
      </w:rPr>
      <w:t>Press Release</w:t>
    </w:r>
    <w:r w:rsidR="002145DD" w:rsidRPr="004C0509">
      <w:rPr>
        <w:caps/>
        <w:noProof/>
        <w:color w:val="009DE0" w:themeColor="accent6"/>
        <w:sz w:val="16"/>
        <w:szCs w:val="16"/>
      </w:rPr>
      <w:drawing>
        <wp:anchor distT="0" distB="0" distL="114300" distR="114300" simplePos="0" relativeHeight="251660288" behindDoc="1" locked="1" layoutInCell="1" allowOverlap="1" wp14:anchorId="1CA59EAE" wp14:editId="18C52E43">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7FC67E" w14:textId="77777777" w:rsidR="00DB594E" w:rsidRDefault="00DB594E">
    <w:pPr>
      <w:rPr>
        <w:rFonts w:cs="Arial"/>
        <w:sz w:val="16"/>
        <w:szCs w:val="16"/>
      </w:rPr>
    </w:pPr>
  </w:p>
  <w:p w14:paraId="58EEBD51"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963687390">
    <w:abstractNumId w:val="9"/>
  </w:num>
  <w:num w:numId="2" w16cid:durableId="568880929">
    <w:abstractNumId w:val="7"/>
  </w:num>
  <w:num w:numId="3" w16cid:durableId="246809047">
    <w:abstractNumId w:val="6"/>
  </w:num>
  <w:num w:numId="4" w16cid:durableId="1549797211">
    <w:abstractNumId w:val="5"/>
  </w:num>
  <w:num w:numId="5" w16cid:durableId="1823085060">
    <w:abstractNumId w:val="4"/>
  </w:num>
  <w:num w:numId="6" w16cid:durableId="876620439">
    <w:abstractNumId w:val="8"/>
  </w:num>
  <w:num w:numId="7" w16cid:durableId="1662541968">
    <w:abstractNumId w:val="3"/>
  </w:num>
  <w:num w:numId="8" w16cid:durableId="930701247">
    <w:abstractNumId w:val="2"/>
  </w:num>
  <w:num w:numId="9" w16cid:durableId="2001888477">
    <w:abstractNumId w:val="1"/>
  </w:num>
  <w:num w:numId="10" w16cid:durableId="1778669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0B3"/>
    <w:rsid w:val="000023E1"/>
    <w:rsid w:val="0000359E"/>
    <w:rsid w:val="00012C68"/>
    <w:rsid w:val="00036722"/>
    <w:rsid w:val="00060FDA"/>
    <w:rsid w:val="00067A24"/>
    <w:rsid w:val="0008235A"/>
    <w:rsid w:val="000857E6"/>
    <w:rsid w:val="00085A89"/>
    <w:rsid w:val="00092C13"/>
    <w:rsid w:val="000937BB"/>
    <w:rsid w:val="000C6345"/>
    <w:rsid w:val="000D7F60"/>
    <w:rsid w:val="0010182F"/>
    <w:rsid w:val="0011067E"/>
    <w:rsid w:val="00121DC3"/>
    <w:rsid w:val="00125C7C"/>
    <w:rsid w:val="00130F23"/>
    <w:rsid w:val="00150577"/>
    <w:rsid w:val="00170EF2"/>
    <w:rsid w:val="00181A8E"/>
    <w:rsid w:val="001827BA"/>
    <w:rsid w:val="00194215"/>
    <w:rsid w:val="001B322F"/>
    <w:rsid w:val="001D73C3"/>
    <w:rsid w:val="001E381D"/>
    <w:rsid w:val="001F356B"/>
    <w:rsid w:val="001F520D"/>
    <w:rsid w:val="002145DD"/>
    <w:rsid w:val="002170A7"/>
    <w:rsid w:val="00251BF6"/>
    <w:rsid w:val="00270FE7"/>
    <w:rsid w:val="002823B0"/>
    <w:rsid w:val="00294735"/>
    <w:rsid w:val="00297513"/>
    <w:rsid w:val="002B2120"/>
    <w:rsid w:val="002E2147"/>
    <w:rsid w:val="002F1753"/>
    <w:rsid w:val="002F4234"/>
    <w:rsid w:val="00301B89"/>
    <w:rsid w:val="0030370D"/>
    <w:rsid w:val="003270B3"/>
    <w:rsid w:val="00353DCC"/>
    <w:rsid w:val="00366EF8"/>
    <w:rsid w:val="0037310C"/>
    <w:rsid w:val="00390802"/>
    <w:rsid w:val="00393D26"/>
    <w:rsid w:val="003976F5"/>
    <w:rsid w:val="00397B89"/>
    <w:rsid w:val="003D224A"/>
    <w:rsid w:val="003D606D"/>
    <w:rsid w:val="00401BBD"/>
    <w:rsid w:val="004023F4"/>
    <w:rsid w:val="0040374B"/>
    <w:rsid w:val="004111B1"/>
    <w:rsid w:val="00426AC8"/>
    <w:rsid w:val="00431F7F"/>
    <w:rsid w:val="00434E86"/>
    <w:rsid w:val="00454676"/>
    <w:rsid w:val="00470419"/>
    <w:rsid w:val="00473102"/>
    <w:rsid w:val="004B3830"/>
    <w:rsid w:val="004C0509"/>
    <w:rsid w:val="004C6A67"/>
    <w:rsid w:val="004D4BBC"/>
    <w:rsid w:val="004F398D"/>
    <w:rsid w:val="004F5700"/>
    <w:rsid w:val="0050281D"/>
    <w:rsid w:val="00504258"/>
    <w:rsid w:val="005075EC"/>
    <w:rsid w:val="00513156"/>
    <w:rsid w:val="0052307D"/>
    <w:rsid w:val="00533C74"/>
    <w:rsid w:val="00534826"/>
    <w:rsid w:val="00535911"/>
    <w:rsid w:val="005363AD"/>
    <w:rsid w:val="00551F5B"/>
    <w:rsid w:val="005566EC"/>
    <w:rsid w:val="005624D6"/>
    <w:rsid w:val="00562844"/>
    <w:rsid w:val="005726B7"/>
    <w:rsid w:val="0058577D"/>
    <w:rsid w:val="00585A07"/>
    <w:rsid w:val="005B4211"/>
    <w:rsid w:val="005C2903"/>
    <w:rsid w:val="005D7E04"/>
    <w:rsid w:val="005E050F"/>
    <w:rsid w:val="005E4183"/>
    <w:rsid w:val="005F2038"/>
    <w:rsid w:val="005F5262"/>
    <w:rsid w:val="00611CE1"/>
    <w:rsid w:val="00615DEA"/>
    <w:rsid w:val="0061700A"/>
    <w:rsid w:val="0062736B"/>
    <w:rsid w:val="0062759D"/>
    <w:rsid w:val="00671EB4"/>
    <w:rsid w:val="006C2656"/>
    <w:rsid w:val="006D01F7"/>
    <w:rsid w:val="006E552A"/>
    <w:rsid w:val="006F198C"/>
    <w:rsid w:val="00711926"/>
    <w:rsid w:val="00711B73"/>
    <w:rsid w:val="00721738"/>
    <w:rsid w:val="00735BD6"/>
    <w:rsid w:val="0073733A"/>
    <w:rsid w:val="007475B9"/>
    <w:rsid w:val="007561F9"/>
    <w:rsid w:val="007602BD"/>
    <w:rsid w:val="00760510"/>
    <w:rsid w:val="00773ED5"/>
    <w:rsid w:val="0077677A"/>
    <w:rsid w:val="007824A4"/>
    <w:rsid w:val="00794419"/>
    <w:rsid w:val="007A3712"/>
    <w:rsid w:val="007B0AD8"/>
    <w:rsid w:val="007C1D15"/>
    <w:rsid w:val="007F592F"/>
    <w:rsid w:val="007F738F"/>
    <w:rsid w:val="00814DD8"/>
    <w:rsid w:val="0083310B"/>
    <w:rsid w:val="00872280"/>
    <w:rsid w:val="00873107"/>
    <w:rsid w:val="00881B09"/>
    <w:rsid w:val="008A36FE"/>
    <w:rsid w:val="008B14A5"/>
    <w:rsid w:val="008C0FD4"/>
    <w:rsid w:val="008D154F"/>
    <w:rsid w:val="00904BB2"/>
    <w:rsid w:val="009139CC"/>
    <w:rsid w:val="0092628F"/>
    <w:rsid w:val="009467AC"/>
    <w:rsid w:val="009513E0"/>
    <w:rsid w:val="00954F4E"/>
    <w:rsid w:val="00965AEA"/>
    <w:rsid w:val="0098528E"/>
    <w:rsid w:val="00985FB4"/>
    <w:rsid w:val="00986BE5"/>
    <w:rsid w:val="009A5722"/>
    <w:rsid w:val="009D2A8B"/>
    <w:rsid w:val="009D2E29"/>
    <w:rsid w:val="009D4116"/>
    <w:rsid w:val="009E249C"/>
    <w:rsid w:val="009F51C7"/>
    <w:rsid w:val="00A02B05"/>
    <w:rsid w:val="00A15EE2"/>
    <w:rsid w:val="00A16B40"/>
    <w:rsid w:val="00A214ED"/>
    <w:rsid w:val="00A26963"/>
    <w:rsid w:val="00A4204D"/>
    <w:rsid w:val="00A82FFA"/>
    <w:rsid w:val="00AA274E"/>
    <w:rsid w:val="00AC65A4"/>
    <w:rsid w:val="00AE2DD9"/>
    <w:rsid w:val="00AE7F67"/>
    <w:rsid w:val="00B07030"/>
    <w:rsid w:val="00B11A1C"/>
    <w:rsid w:val="00B1330C"/>
    <w:rsid w:val="00B266CD"/>
    <w:rsid w:val="00B275C4"/>
    <w:rsid w:val="00B30813"/>
    <w:rsid w:val="00B41D41"/>
    <w:rsid w:val="00B42982"/>
    <w:rsid w:val="00B5515F"/>
    <w:rsid w:val="00B61FBF"/>
    <w:rsid w:val="00B62D25"/>
    <w:rsid w:val="00B65DA7"/>
    <w:rsid w:val="00B82931"/>
    <w:rsid w:val="00B904F9"/>
    <w:rsid w:val="00B960E9"/>
    <w:rsid w:val="00B9622B"/>
    <w:rsid w:val="00BA3432"/>
    <w:rsid w:val="00BD35B2"/>
    <w:rsid w:val="00BE3AD2"/>
    <w:rsid w:val="00BE6360"/>
    <w:rsid w:val="00BF37EF"/>
    <w:rsid w:val="00BF4E55"/>
    <w:rsid w:val="00C07E23"/>
    <w:rsid w:val="00C13A2D"/>
    <w:rsid w:val="00C450E2"/>
    <w:rsid w:val="00C60AD4"/>
    <w:rsid w:val="00C67124"/>
    <w:rsid w:val="00C733AE"/>
    <w:rsid w:val="00C928C1"/>
    <w:rsid w:val="00CA7D41"/>
    <w:rsid w:val="00CD5602"/>
    <w:rsid w:val="00CE60B0"/>
    <w:rsid w:val="00CF5E36"/>
    <w:rsid w:val="00D002C7"/>
    <w:rsid w:val="00D02E03"/>
    <w:rsid w:val="00D33DD0"/>
    <w:rsid w:val="00D60136"/>
    <w:rsid w:val="00D63B8B"/>
    <w:rsid w:val="00D64379"/>
    <w:rsid w:val="00D87E45"/>
    <w:rsid w:val="00D91514"/>
    <w:rsid w:val="00D92E5D"/>
    <w:rsid w:val="00D94C64"/>
    <w:rsid w:val="00D95BA4"/>
    <w:rsid w:val="00D96389"/>
    <w:rsid w:val="00DB594E"/>
    <w:rsid w:val="00DE5663"/>
    <w:rsid w:val="00E66813"/>
    <w:rsid w:val="00E76D03"/>
    <w:rsid w:val="00E8414B"/>
    <w:rsid w:val="00ED041C"/>
    <w:rsid w:val="00ED7FBF"/>
    <w:rsid w:val="00EE1DDC"/>
    <w:rsid w:val="00F0275E"/>
    <w:rsid w:val="00F074B2"/>
    <w:rsid w:val="00F34DC7"/>
    <w:rsid w:val="00F5216C"/>
    <w:rsid w:val="00F6014F"/>
    <w:rsid w:val="00F614D9"/>
    <w:rsid w:val="00F750F6"/>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7A4523"/>
  <w15:chartTrackingRefBased/>
  <w15:docId w15:val="{3F0439FC-57DD-4D16-B295-04CB23CFA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rsid w:val="00B82931"/>
    <w:rPr>
      <w:b/>
      <w:bCs/>
    </w:rPr>
  </w:style>
  <w:style w:type="character" w:customStyle="1" w:styleId="Headline1Zchn">
    <w:name w:val="Headline 1 Zchn"/>
    <w:basedOn w:val="Absatz-Standardschriftart"/>
    <w:link w:val="Headline1"/>
    <w:locked/>
    <w:rsid w:val="005E4183"/>
    <w:rPr>
      <w:rFonts w:ascii="Arial" w:hAnsi="Arial" w:cs="Arial"/>
      <w:b/>
      <w:sz w:val="32"/>
      <w:szCs w:val="32"/>
      <w:lang w:val="en-US"/>
    </w:rPr>
  </w:style>
  <w:style w:type="paragraph" w:customStyle="1" w:styleId="Headline1">
    <w:name w:val="Headline 1"/>
    <w:basedOn w:val="Standard"/>
    <w:link w:val="Headline1Zchn"/>
    <w:qFormat/>
    <w:rsid w:val="005E4183"/>
    <w:rPr>
      <w:rFonts w:cs="Arial"/>
      <w:b/>
      <w:sz w:val="32"/>
      <w:szCs w:val="32"/>
      <w:lang w:val="en-US"/>
    </w:rPr>
  </w:style>
  <w:style w:type="character" w:customStyle="1" w:styleId="SubheadlineZchn">
    <w:name w:val="Subheadline Zchn"/>
    <w:basedOn w:val="Absatz-Standardschriftart"/>
    <w:link w:val="Subheadline"/>
    <w:locked/>
    <w:rsid w:val="005E4183"/>
    <w:rPr>
      <w:rFonts w:ascii="Arial" w:hAnsi="Arial" w:cs="Arial"/>
      <w:b/>
      <w:sz w:val="22"/>
      <w:szCs w:val="22"/>
      <w:lang w:val="en-US"/>
    </w:rPr>
  </w:style>
  <w:style w:type="paragraph" w:customStyle="1" w:styleId="Subheadline">
    <w:name w:val="Subheadline"/>
    <w:basedOn w:val="Standard"/>
    <w:link w:val="SubheadlineZchn"/>
    <w:qFormat/>
    <w:rsid w:val="005E4183"/>
    <w:rPr>
      <w:rFonts w:cs="Arial"/>
      <w:b/>
      <w:szCs w:val="22"/>
      <w:lang w:val="en-US"/>
    </w:rPr>
  </w:style>
  <w:style w:type="character" w:customStyle="1" w:styleId="FliesstextZchn">
    <w:name w:val="Fliesstext Zchn"/>
    <w:basedOn w:val="Absatz-Standardschriftart"/>
    <w:link w:val="Fliesstext"/>
    <w:locked/>
    <w:rsid w:val="005E4183"/>
    <w:rPr>
      <w:rFonts w:ascii="Arial" w:hAnsi="Arial" w:cs="Arial"/>
      <w:sz w:val="22"/>
      <w:szCs w:val="24"/>
      <w:lang w:val="en-US"/>
    </w:rPr>
  </w:style>
  <w:style w:type="paragraph" w:customStyle="1" w:styleId="Fliesstext">
    <w:name w:val="Fliesstext"/>
    <w:basedOn w:val="Standard"/>
    <w:link w:val="FliesstextZchn"/>
    <w:qFormat/>
    <w:rsid w:val="005E4183"/>
    <w:rPr>
      <w:rFonts w:cs="Arial"/>
      <w:lang w:val="en-US"/>
    </w:rPr>
  </w:style>
  <w:style w:type="character" w:customStyle="1" w:styleId="TabellenheadlineZchn">
    <w:name w:val="Tabellenheadline Zchn"/>
    <w:basedOn w:val="Absatz-Standardschriftart"/>
    <w:link w:val="Tabellenheadline"/>
    <w:locked/>
    <w:rsid w:val="005E050F"/>
    <w:rPr>
      <w:rFonts w:ascii="Arial" w:hAnsi="Arial" w:cs="Arial"/>
      <w:color w:val="FFFFFF" w:themeColor="background1"/>
    </w:rPr>
  </w:style>
  <w:style w:type="paragraph" w:customStyle="1" w:styleId="Tabellenheadline">
    <w:name w:val="Tabellenheadline"/>
    <w:basedOn w:val="Standard"/>
    <w:link w:val="TabellenheadlineZchn"/>
    <w:rsid w:val="005E050F"/>
    <w:rPr>
      <w:rFonts w:cs="Arial"/>
      <w:color w:val="FFFFFF" w:themeColor="background1"/>
      <w:sz w:val="20"/>
      <w:szCs w:val="20"/>
    </w:rPr>
  </w:style>
  <w:style w:type="character" w:customStyle="1" w:styleId="TabellentextZchn">
    <w:name w:val="Tabellentext Zchn"/>
    <w:basedOn w:val="Absatz-Standardschriftart"/>
    <w:link w:val="Tabellentext"/>
    <w:locked/>
    <w:rsid w:val="005E050F"/>
    <w:rPr>
      <w:rFonts w:ascii="Arial" w:hAnsi="Arial" w:cs="Arial"/>
    </w:rPr>
  </w:style>
  <w:style w:type="paragraph" w:customStyle="1" w:styleId="Tabellentext">
    <w:name w:val="Tabellentext"/>
    <w:basedOn w:val="Standard"/>
    <w:link w:val="TabellentextZchn"/>
    <w:rsid w:val="005E050F"/>
    <w:rPr>
      <w:rFonts w:cs="Arial"/>
      <w:sz w:val="20"/>
      <w:szCs w:val="20"/>
    </w:rPr>
  </w:style>
  <w:style w:type="character" w:customStyle="1" w:styleId="TabellefettZchn">
    <w:name w:val="Tabelle fett Zchn"/>
    <w:basedOn w:val="Absatz-Standardschriftart"/>
    <w:link w:val="Tabellefett"/>
    <w:locked/>
    <w:rsid w:val="005E050F"/>
    <w:rPr>
      <w:rFonts w:ascii="Arial" w:hAnsi="Arial" w:cs="Arial"/>
      <w:b/>
    </w:rPr>
  </w:style>
  <w:style w:type="paragraph" w:customStyle="1" w:styleId="Tabellefett">
    <w:name w:val="Tabelle fett"/>
    <w:basedOn w:val="Standard"/>
    <w:link w:val="TabellefettZchn"/>
    <w:rsid w:val="005E050F"/>
    <w:rPr>
      <w:rFonts w:cs="Arial"/>
      <w:b/>
      <w:sz w:val="20"/>
      <w:szCs w:val="20"/>
    </w:rPr>
  </w:style>
  <w:style w:type="character" w:customStyle="1" w:styleId="FuzeileVTZchn">
    <w:name w:val="Fußzeile VT Zchn"/>
    <w:basedOn w:val="Absatz-Standardschriftart"/>
    <w:link w:val="FuzeileVT"/>
    <w:locked/>
    <w:rsid w:val="005E4183"/>
    <w:rPr>
      <w:rFonts w:ascii="Arial" w:hAnsi="Arial" w:cs="Arial"/>
      <w:noProof/>
      <w:sz w:val="14"/>
      <w:szCs w:val="14"/>
      <w:lang w:val="en-US"/>
    </w:rPr>
  </w:style>
  <w:style w:type="paragraph" w:customStyle="1" w:styleId="FuzeileVT">
    <w:name w:val="Fußzeile VT"/>
    <w:basedOn w:val="Standard"/>
    <w:link w:val="FuzeileVTZchn"/>
    <w:qFormat/>
    <w:rsid w:val="005E4183"/>
    <w:pPr>
      <w:tabs>
        <w:tab w:val="left" w:pos="450"/>
        <w:tab w:val="left" w:pos="3261"/>
        <w:tab w:val="left" w:pos="5954"/>
        <w:tab w:val="left" w:pos="8789"/>
        <w:tab w:val="left" w:pos="13467"/>
      </w:tabs>
    </w:pPr>
    <w:rPr>
      <w:rFonts w:cs="Arial"/>
      <w:noProof/>
      <w:sz w:val="14"/>
      <w:szCs w:val="14"/>
      <w:lang w:val="en-US"/>
    </w:rPr>
  </w:style>
  <w:style w:type="paragraph" w:customStyle="1" w:styleId="Presse-Fliesstext">
    <w:name w:val="Presse-Fliesstext"/>
    <w:basedOn w:val="StandardWeb"/>
    <w:link w:val="Presse-FliesstextZchn"/>
    <w:qFormat/>
    <w:rsid w:val="005E4183"/>
    <w:pPr>
      <w:spacing w:after="240" w:line="360" w:lineRule="auto"/>
      <w:ind w:right="1276"/>
    </w:pPr>
    <w:rPr>
      <w:rFonts w:cs="Arial"/>
      <w:lang w:val="en-US"/>
    </w:rPr>
  </w:style>
  <w:style w:type="paragraph" w:customStyle="1" w:styleId="Bildunterschrift">
    <w:name w:val="Bildunterschrift"/>
    <w:basedOn w:val="StandardWeb"/>
    <w:link w:val="BildunterschriftZchn"/>
    <w:qFormat/>
    <w:rsid w:val="005E4183"/>
    <w:pPr>
      <w:spacing w:line="360" w:lineRule="auto"/>
      <w:ind w:right="1273"/>
    </w:pPr>
    <w:rPr>
      <w:rFonts w:cs="Arial"/>
      <w:i/>
      <w:sz w:val="18"/>
      <w:szCs w:val="18"/>
      <w:lang w:val="en-US"/>
    </w:rPr>
  </w:style>
  <w:style w:type="character" w:customStyle="1" w:styleId="StandardWebZchn">
    <w:name w:val="Standard (Web) Zchn"/>
    <w:basedOn w:val="Absatz-Standardschriftart"/>
    <w:link w:val="StandardWeb"/>
    <w:rsid w:val="005E050F"/>
    <w:rPr>
      <w:rFonts w:ascii="Arial" w:hAnsi="Arial"/>
      <w:sz w:val="22"/>
      <w:szCs w:val="24"/>
    </w:rPr>
  </w:style>
  <w:style w:type="character" w:customStyle="1" w:styleId="Presse-FliesstextZchn">
    <w:name w:val="Presse-Fliesstext Zchn"/>
    <w:basedOn w:val="StandardWebZchn"/>
    <w:link w:val="Presse-Fliesstext"/>
    <w:rsid w:val="005E4183"/>
    <w:rPr>
      <w:rFonts w:ascii="Arial" w:hAnsi="Arial" w:cs="Arial"/>
      <w:sz w:val="22"/>
      <w:szCs w:val="24"/>
      <w:lang w:val="en-US"/>
    </w:rPr>
  </w:style>
  <w:style w:type="character" w:customStyle="1" w:styleId="BildunterschriftZchn">
    <w:name w:val="Bildunterschrift Zchn"/>
    <w:basedOn w:val="StandardWebZchn"/>
    <w:link w:val="Bildunterschrift"/>
    <w:rsid w:val="005E4183"/>
    <w:rPr>
      <w:rFonts w:ascii="Arial" w:hAnsi="Arial" w:cs="Arial"/>
      <w: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104544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EN.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E6ACBB-2A5F-40D1-8DBF-9110EE1198B8}">
  <ds:schemaRefs>
    <ds:schemaRef ds:uri="http://schemas.openxmlformats.org/officeDocument/2006/bibliography"/>
  </ds:schemaRefs>
</ds:datastoreItem>
</file>

<file path=customXml/itemProps2.xml><?xml version="1.0" encoding="utf-8"?>
<ds:datastoreItem xmlns:ds="http://schemas.openxmlformats.org/officeDocument/2006/customXml" ds:itemID="{7E6E202F-ECEB-4673-B28E-71BE9423E1DA}">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3.xml><?xml version="1.0" encoding="utf-8"?>
<ds:datastoreItem xmlns:ds="http://schemas.openxmlformats.org/officeDocument/2006/customXml" ds:itemID="{877343BB-35FF-4532-AD06-F183657D40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2624A4-26F6-4257-881D-5FDABC31C3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VT-Pressevorlage-EN.dotx</Template>
  <TotalTime>0</TotalTime>
  <Pages>3</Pages>
  <Words>522</Words>
  <Characters>2996</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3511</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Kiesenbauer, Lisa</dc:creator>
  <cp:keywords/>
  <cp:lastModifiedBy>Kiesenbauer, Lisa</cp:lastModifiedBy>
  <cp:revision>7</cp:revision>
  <cp:lastPrinted>2012-02-28T06:54:00Z</cp:lastPrinted>
  <dcterms:created xsi:type="dcterms:W3CDTF">2022-06-30T05:59:00Z</dcterms:created>
  <dcterms:modified xsi:type="dcterms:W3CDTF">2022-07-05T11:49:00Z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10800</vt:r8>
  </property>
  <property fmtid="{D5CDD505-2E9C-101B-9397-08002B2CF9AE}" pid="4" name="MediaServiceImageTags">
    <vt:lpwstr/>
  </property>
</Properties>
</file>